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7EB0A6B7" w14:textId="77777777" w:rsidR="00340723" w:rsidRDefault="00546C35" w:rsidP="00340723">
      <w:pPr>
        <w:pStyle w:val="ListParagraph"/>
        <w:numPr>
          <w:ilvl w:val="1"/>
          <w:numId w:val="9"/>
        </w:numPr>
        <w:tabs>
          <w:tab w:val="left" w:pos="180"/>
          <w:tab w:val="left" w:pos="993"/>
        </w:tabs>
        <w:spacing w:after="0" w:line="20" w:lineRule="atLeast"/>
        <w:ind w:left="0" w:firstLine="540"/>
        <w:jc w:val="both"/>
        <w:rPr>
          <w:rFonts w:ascii="Tahoma" w:hAnsi="Tahoma" w:cs="Tahoma"/>
          <w:lang w:val="lt-LT"/>
        </w:rPr>
      </w:pPr>
      <w:r w:rsidRPr="00340723">
        <w:rPr>
          <w:rFonts w:ascii="Tahoma" w:hAnsi="Tahoma" w:cs="Tahoma"/>
          <w:lang w:val="lt-LT"/>
        </w:rPr>
        <w:t xml:space="preserve">Perkančioji organizacija, įvertinusi EBVPD pateiktą informaciją ir, jeigu taikytina, </w:t>
      </w:r>
      <w:r w:rsidR="0036054C" w:rsidRPr="00340723">
        <w:rPr>
          <w:rFonts w:ascii="Tahoma" w:hAnsi="Tahoma" w:cs="Tahoma"/>
          <w:lang w:val="lt-LT"/>
        </w:rPr>
        <w:t>EBVPD nurodytą informaciją pagrindžiančiuose</w:t>
      </w:r>
      <w:r w:rsidRPr="00340723">
        <w:rPr>
          <w:rFonts w:ascii="Tahoma" w:hAnsi="Tahoma" w:cs="Tahoma"/>
          <w:lang w:val="lt-LT"/>
        </w:rPr>
        <w:t xml:space="preserve"> dokumentuose pateiktą informaciją, priima sprendimą dėl kiekvieno </w:t>
      </w:r>
      <w:r w:rsidR="00284629" w:rsidRPr="00340723">
        <w:rPr>
          <w:rFonts w:ascii="Tahoma" w:hAnsi="Tahoma" w:cs="Tahoma"/>
          <w:lang w:val="lt-LT"/>
        </w:rPr>
        <w:t>p</w:t>
      </w:r>
      <w:r w:rsidRPr="00340723">
        <w:rPr>
          <w:rFonts w:ascii="Tahoma" w:hAnsi="Tahoma" w:cs="Tahoma"/>
          <w:lang w:val="lt-LT"/>
        </w:rPr>
        <w:t>asiūlymą pateikusio pirkimo dalyvio atitikties reikalavimams</w:t>
      </w:r>
      <w:r w:rsidRPr="00340723">
        <w:rPr>
          <w:rFonts w:ascii="Tahoma" w:hAnsi="Tahoma" w:cs="Tahoma"/>
          <w:b/>
          <w:bCs/>
          <w:lang w:val="lt-LT"/>
        </w:rPr>
        <w:t xml:space="preserve"> </w:t>
      </w:r>
      <w:r w:rsidRPr="00340723">
        <w:rPr>
          <w:rFonts w:ascii="Tahoma" w:hAnsi="Tahoma" w:cs="Tahoma"/>
          <w:lang w:val="lt-LT"/>
        </w:rPr>
        <w:t xml:space="preserve">ir kiekvienam iš jų per </w:t>
      </w:r>
      <w:r w:rsidR="007B4B57" w:rsidRPr="00340723">
        <w:rPr>
          <w:rFonts w:ascii="Tahoma" w:hAnsi="Tahoma" w:cs="Tahoma"/>
          <w:lang w:val="lt-LT"/>
        </w:rPr>
        <w:t xml:space="preserve">specialiosiose </w:t>
      </w:r>
      <w:r w:rsidR="003E1948" w:rsidRPr="00340723">
        <w:rPr>
          <w:rFonts w:ascii="Tahoma" w:hAnsi="Tahoma" w:cs="Tahoma"/>
          <w:lang w:val="lt-LT"/>
        </w:rPr>
        <w:t>p</w:t>
      </w:r>
      <w:r w:rsidR="00E92DF6" w:rsidRPr="00340723">
        <w:rPr>
          <w:rFonts w:ascii="Tahoma" w:hAnsi="Tahoma" w:cs="Tahoma"/>
          <w:lang w:val="lt-LT"/>
        </w:rPr>
        <w:t>irkimo</w:t>
      </w:r>
      <w:r w:rsidR="0065756E" w:rsidRPr="00340723">
        <w:rPr>
          <w:rFonts w:ascii="Tahoma" w:hAnsi="Tahoma" w:cs="Tahoma"/>
          <w:lang w:val="lt-LT"/>
        </w:rPr>
        <w:t xml:space="preserve"> </w:t>
      </w:r>
      <w:r w:rsidR="007B4B57" w:rsidRPr="00340723">
        <w:rPr>
          <w:rFonts w:ascii="Tahoma" w:hAnsi="Tahoma" w:cs="Tahoma"/>
          <w:lang w:val="lt-LT"/>
        </w:rPr>
        <w:t>sąlygose</w:t>
      </w:r>
      <w:r w:rsidRPr="00340723">
        <w:rPr>
          <w:rFonts w:ascii="Tahoma" w:hAnsi="Tahoma" w:cs="Tahoma"/>
          <w:lang w:val="lt-LT"/>
        </w:rPr>
        <w:t xml:space="preserve"> nustatytą terminą raštu praneša apie šio patikrinimo rezultatus, pagrįsdama priimtus sprendimus. Teisę dalyvauti tolesnėse </w:t>
      </w:r>
      <w:r w:rsidR="003E1948" w:rsidRPr="00340723">
        <w:rPr>
          <w:rFonts w:ascii="Tahoma" w:hAnsi="Tahoma" w:cs="Tahoma"/>
          <w:lang w:val="lt-LT"/>
        </w:rPr>
        <w:t>p</w:t>
      </w:r>
      <w:r w:rsidRPr="00340723">
        <w:rPr>
          <w:rFonts w:ascii="Tahoma" w:hAnsi="Tahoma" w:cs="Tahoma"/>
          <w:lang w:val="lt-LT"/>
        </w:rPr>
        <w:t>irkimo procedūrose turi tik tie pirkimo dalyviai, kurie atitinka perkančiosios organizacijos keliamus reikalavimus.</w:t>
      </w:r>
    </w:p>
    <w:p w14:paraId="334F24FB" w14:textId="25385F67" w:rsidR="0076192A" w:rsidRPr="00340723" w:rsidRDefault="0076192A" w:rsidP="00340723">
      <w:pPr>
        <w:pStyle w:val="ListParagraph"/>
        <w:numPr>
          <w:ilvl w:val="1"/>
          <w:numId w:val="9"/>
        </w:numPr>
        <w:tabs>
          <w:tab w:val="left" w:pos="180"/>
          <w:tab w:val="left" w:pos="993"/>
        </w:tabs>
        <w:spacing w:after="0" w:line="20" w:lineRule="atLeast"/>
        <w:ind w:left="0" w:firstLine="540"/>
        <w:jc w:val="both"/>
        <w:rPr>
          <w:rFonts w:ascii="Tahoma" w:hAnsi="Tahoma" w:cs="Tahoma"/>
          <w:lang w:val="lt-LT"/>
        </w:rPr>
      </w:pPr>
      <w:r w:rsidRPr="00340723">
        <w:rPr>
          <w:rFonts w:ascii="Tahoma" w:hAnsi="Tahoma" w:cs="Tahoma"/>
          <w:lang w:val="lt-LT"/>
        </w:rPr>
        <w:t>Prieš nustatydama laimėjusį pasiūlymą</w:t>
      </w:r>
      <w:r w:rsidR="00D35B43" w:rsidRPr="00340723">
        <w:rPr>
          <w:rFonts w:ascii="Tahoma" w:hAnsi="Tahoma" w:cs="Tahoma"/>
          <w:lang w:val="lt-LT"/>
        </w:rPr>
        <w:t>,</w:t>
      </w:r>
      <w:r w:rsidRPr="00340723">
        <w:rPr>
          <w:rFonts w:ascii="Tahoma" w:hAnsi="Tahoma" w:cs="Tahoma"/>
          <w:lang w:val="lt-LT"/>
        </w:rPr>
        <w:t xml:space="preserve"> perkančioji organizacija reikalaus, kad ekonomiškai naudingiausią pasiūlymą pateikęs tiekėjas </w:t>
      </w:r>
      <w:r w:rsidR="002D03E4" w:rsidRPr="00340723">
        <w:rPr>
          <w:rFonts w:ascii="Tahoma" w:hAnsi="Tahoma" w:cs="Tahoma"/>
          <w:lang w:val="lt-LT"/>
        </w:rPr>
        <w:t xml:space="preserve">(ūkio subjektai, kurių pajėgumais tiekėjas remiasi ir subtiekėjai – jei taikoma) </w:t>
      </w:r>
      <w:r w:rsidRPr="00340723">
        <w:rPr>
          <w:rFonts w:ascii="Tahoma" w:hAnsi="Tahoma" w:cs="Tahoma"/>
          <w:lang w:val="lt-LT"/>
        </w:rPr>
        <w:t xml:space="preserve">pateiktų aktualius dokumentus, patvirtinančius jo atitiktį </w:t>
      </w:r>
      <w:r w:rsidR="00316E3B" w:rsidRPr="00340723">
        <w:rPr>
          <w:rFonts w:ascii="Tahoma" w:hAnsi="Tahoma" w:cs="Tahoma"/>
          <w:lang w:val="lt-LT"/>
        </w:rPr>
        <w:t>kvalifikacijos reikalavim</w:t>
      </w:r>
      <w:r w:rsidR="000D73B2" w:rsidRPr="00340723">
        <w:rPr>
          <w:rFonts w:ascii="Tahoma" w:hAnsi="Tahoma" w:cs="Tahoma"/>
          <w:lang w:val="lt-LT"/>
        </w:rPr>
        <w:t xml:space="preserve">ams </w:t>
      </w:r>
      <w:r w:rsidR="00316E3B" w:rsidRPr="00340723">
        <w:rPr>
          <w:rFonts w:ascii="Tahoma" w:hAnsi="Tahoma" w:cs="Tahoma"/>
          <w:lang w:val="lt-LT"/>
        </w:rPr>
        <w:t>ir, jeigu taikytina, reikalavim</w:t>
      </w:r>
      <w:r w:rsidR="00693051" w:rsidRPr="00340723">
        <w:rPr>
          <w:rFonts w:ascii="Tahoma" w:hAnsi="Tahoma" w:cs="Tahoma"/>
          <w:lang w:val="lt-LT"/>
        </w:rPr>
        <w:t>ams</w:t>
      </w:r>
      <w:r w:rsidR="00316E3B" w:rsidRPr="00340723">
        <w:rPr>
          <w:rFonts w:ascii="Tahoma" w:hAnsi="Tahoma" w:cs="Tahoma"/>
          <w:lang w:val="lt-LT"/>
        </w:rPr>
        <w:t xml:space="preserve"> dėl kokybės vadybos sistemos ir aplinkos apsaugos vadybos sistemos standartų</w:t>
      </w:r>
      <w:r w:rsidR="00693051" w:rsidRPr="00340723">
        <w:rPr>
          <w:rFonts w:ascii="Tahoma" w:hAnsi="Tahoma" w:cs="Tahoma"/>
          <w:lang w:val="lt-LT"/>
        </w:rPr>
        <w:t xml:space="preserve">. </w:t>
      </w:r>
      <w:r w:rsidR="006102A5" w:rsidRPr="00340723">
        <w:rPr>
          <w:rFonts w:ascii="Tahoma" w:hAnsi="Tahoma" w:cs="Tahoma"/>
          <w:lang w:val="lt-LT"/>
        </w:rPr>
        <w:t xml:space="preserve">Perkančioji organizacija </w:t>
      </w:r>
      <w:r w:rsidR="006E72FF" w:rsidRPr="00340723">
        <w:rPr>
          <w:rFonts w:ascii="Tahoma" w:hAnsi="Tahoma" w:cs="Tahoma"/>
          <w:lang w:val="lt-LT"/>
        </w:rPr>
        <w:t xml:space="preserve">ekonomiškai naudingiausią pasiūlymą pateikusio tiekėjo </w:t>
      </w:r>
      <w:r w:rsidR="00A367FA" w:rsidRPr="00340723">
        <w:rPr>
          <w:rFonts w:ascii="Tahoma" w:hAnsi="Tahoma" w:cs="Tahoma"/>
          <w:lang w:val="lt-LT"/>
        </w:rPr>
        <w:t>(ūkio subjekt</w:t>
      </w:r>
      <w:r w:rsidR="00A125C0" w:rsidRPr="00340723">
        <w:rPr>
          <w:rFonts w:ascii="Tahoma" w:hAnsi="Tahoma" w:cs="Tahoma"/>
          <w:lang w:val="lt-LT"/>
        </w:rPr>
        <w:t>ų</w:t>
      </w:r>
      <w:r w:rsidR="00A367FA" w:rsidRPr="00340723">
        <w:rPr>
          <w:rFonts w:ascii="Tahoma" w:hAnsi="Tahoma" w:cs="Tahoma"/>
          <w:lang w:val="lt-LT"/>
        </w:rPr>
        <w:t>, kurių pajėgumais tiekėjas remiasi ir subtiekėj</w:t>
      </w:r>
      <w:r w:rsidR="00A125C0" w:rsidRPr="00340723">
        <w:rPr>
          <w:rFonts w:ascii="Tahoma" w:hAnsi="Tahoma" w:cs="Tahoma"/>
          <w:lang w:val="lt-LT"/>
        </w:rPr>
        <w:t>ų</w:t>
      </w:r>
      <w:r w:rsidR="00A367FA" w:rsidRPr="00340723">
        <w:rPr>
          <w:rFonts w:ascii="Tahoma" w:hAnsi="Tahoma" w:cs="Tahoma"/>
          <w:lang w:val="lt-LT"/>
        </w:rPr>
        <w:t xml:space="preserve"> – jei taikoma) </w:t>
      </w:r>
      <w:r w:rsidR="006102A5" w:rsidRPr="00340723">
        <w:rPr>
          <w:rFonts w:ascii="Tahoma" w:hAnsi="Tahoma" w:cs="Tahoma"/>
          <w:lang w:val="lt-LT"/>
        </w:rPr>
        <w:t xml:space="preserve">nereikalauja pateikti </w:t>
      </w:r>
      <w:r w:rsidR="009E5A90" w:rsidRPr="00340723">
        <w:rPr>
          <w:rFonts w:ascii="Tahoma" w:hAnsi="Tahoma" w:cs="Tahoma"/>
          <w:lang w:val="lt-LT"/>
        </w:rPr>
        <w:t>dokumentų</w:t>
      </w:r>
      <w:r w:rsidR="006B2F72" w:rsidRPr="00340723">
        <w:rPr>
          <w:rFonts w:ascii="Tahoma" w:hAnsi="Tahoma" w:cs="Tahoma"/>
          <w:lang w:val="lt-LT"/>
        </w:rPr>
        <w:t>,</w:t>
      </w:r>
      <w:r w:rsidR="00DD0D36" w:rsidRPr="00340723">
        <w:rPr>
          <w:rFonts w:ascii="Tahoma" w:hAnsi="Tahoma" w:cs="Tahoma"/>
          <w:lang w:val="lt-LT"/>
        </w:rPr>
        <w:t xml:space="preserve"> </w:t>
      </w:r>
      <w:r w:rsidR="00342B69" w:rsidRPr="00340723">
        <w:rPr>
          <w:rFonts w:ascii="Tahoma" w:hAnsi="Tahoma" w:cs="Tahoma"/>
          <w:lang w:val="lt-LT"/>
        </w:rPr>
        <w:t xml:space="preserve">patvirtinančių </w:t>
      </w:r>
      <w:r w:rsidR="006B2F72" w:rsidRPr="00340723">
        <w:rPr>
          <w:rFonts w:ascii="Tahoma" w:hAnsi="Tahoma" w:cs="Tahoma"/>
          <w:lang w:val="lt-LT"/>
        </w:rPr>
        <w:t xml:space="preserve">nustatytų </w:t>
      </w:r>
      <w:r w:rsidR="00342B69" w:rsidRPr="00340723">
        <w:rPr>
          <w:rFonts w:ascii="Tahoma" w:hAnsi="Tahoma" w:cs="Tahoma"/>
          <w:lang w:val="lt-LT"/>
        </w:rPr>
        <w:t>pašalinimo pagrindų nebuvimą</w:t>
      </w:r>
      <w:r w:rsidR="00DD0D36" w:rsidRPr="00340723">
        <w:rPr>
          <w:rFonts w:ascii="Tahoma" w:hAnsi="Tahoma" w:cs="Tahoma"/>
          <w:lang w:val="lt-LT"/>
        </w:rPr>
        <w:t>,</w:t>
      </w:r>
      <w:r w:rsidR="00DF05E1" w:rsidRPr="00340723">
        <w:rPr>
          <w:rFonts w:ascii="Tahoma" w:hAnsi="Tahoma" w:cs="Tahoma"/>
          <w:lang w:val="lt-LT"/>
        </w:rPr>
        <w:t xml:space="preserve"> </w:t>
      </w:r>
      <w:r w:rsidR="00D15B61" w:rsidRPr="00340723">
        <w:rPr>
          <w:rFonts w:ascii="Tahoma" w:hAnsi="Tahoma" w:cs="Tahoma"/>
          <w:lang w:val="lt-LT"/>
        </w:rPr>
        <w:t xml:space="preserve">išskyrus </w:t>
      </w:r>
      <w:r w:rsidR="00CB0EF4" w:rsidRPr="00340723">
        <w:rPr>
          <w:rFonts w:ascii="Tahoma" w:hAnsi="Tahoma" w:cs="Tahoma"/>
          <w:lang w:val="lt-LT"/>
        </w:rPr>
        <w:t xml:space="preserve">atvejus, kai ji turi pagrįstų abejonių dėl </w:t>
      </w:r>
      <w:r w:rsidR="004A0D8A" w:rsidRPr="00340723">
        <w:rPr>
          <w:rFonts w:ascii="Tahoma" w:hAnsi="Tahoma" w:cs="Tahoma"/>
          <w:lang w:val="lt-LT"/>
        </w:rPr>
        <w:t>jo patikimumo</w:t>
      </w:r>
      <w:r w:rsidRPr="00340723">
        <w:rPr>
          <w:rFonts w:ascii="Tahoma" w:hAnsi="Tahoma" w:cs="Tahoma"/>
          <w:lang w:val="lt-LT"/>
        </w:rPr>
        <w:t>.</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26D82" w14:textId="77777777" w:rsidR="00822FAE" w:rsidRDefault="00822FAE" w:rsidP="00184B8C">
      <w:pPr>
        <w:spacing w:after="0" w:line="240" w:lineRule="auto"/>
      </w:pPr>
      <w:r>
        <w:separator/>
      </w:r>
    </w:p>
  </w:endnote>
  <w:endnote w:type="continuationSeparator" w:id="0">
    <w:p w14:paraId="7B06A847" w14:textId="77777777" w:rsidR="00822FAE" w:rsidRDefault="00822FAE" w:rsidP="00184B8C">
      <w:pPr>
        <w:spacing w:after="0" w:line="240" w:lineRule="auto"/>
      </w:pPr>
      <w:r>
        <w:continuationSeparator/>
      </w:r>
    </w:p>
  </w:endnote>
  <w:endnote w:type="continuationNotice" w:id="1">
    <w:p w14:paraId="4F03A9F8" w14:textId="77777777" w:rsidR="00822FAE" w:rsidRDefault="00822F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C999" w14:textId="77777777" w:rsidR="00822FAE" w:rsidRDefault="00822FAE" w:rsidP="00184B8C">
      <w:pPr>
        <w:spacing w:after="0" w:line="240" w:lineRule="auto"/>
      </w:pPr>
      <w:r>
        <w:separator/>
      </w:r>
    </w:p>
  </w:footnote>
  <w:footnote w:type="continuationSeparator" w:id="0">
    <w:p w14:paraId="4D72128F" w14:textId="77777777" w:rsidR="00822FAE" w:rsidRDefault="00822FAE" w:rsidP="00184B8C">
      <w:pPr>
        <w:spacing w:after="0" w:line="240" w:lineRule="auto"/>
      </w:pPr>
      <w:r>
        <w:continuationSeparator/>
      </w:r>
    </w:p>
  </w:footnote>
  <w:footnote w:type="continuationNotice" w:id="1">
    <w:p w14:paraId="0347A9EF" w14:textId="77777777" w:rsidR="00822FAE" w:rsidRDefault="00822FA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723"/>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2FAE"/>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AA8"/>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12"/>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4117C9"/>
    <w:rsid w:val="00901AA8"/>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40198</Words>
  <Characters>22913</Characters>
  <Application>Microsoft Office Word</Application>
  <DocSecurity>0</DocSecurity>
  <Lines>190</Lines>
  <Paragraphs>125</Paragraphs>
  <ScaleCrop>false</ScaleCrop>
  <Company/>
  <LinksUpToDate>false</LinksUpToDate>
  <CharactersWithSpaces>62986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2025-02-06T09:33:00Z</dcterms:created>
  <dcterms:modified xsi:type="dcterms:W3CDTF">2025-02-19T06:44:00Z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